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C" w:rsidRDefault="00E057DC" w:rsidP="00E91C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91C6A" w:rsidRDefault="00A536A2" w:rsidP="00E91C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91C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по нефтегазовому комплексу</w:t>
      </w:r>
      <w:r w:rsidR="00E91C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A536A2" w:rsidRPr="00E91C6A" w:rsidRDefault="00E91C6A" w:rsidP="00E91C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Всего включено</w:t>
      </w:r>
      <w:r w:rsidR="00701B3B" w:rsidRPr="00E91C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C41AD7" w:rsidRPr="00E91C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104</w:t>
      </w:r>
      <w:r w:rsidR="00701B3B" w:rsidRPr="00E91C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A536A2" w:rsidRPr="00E91C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документа.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важные.</w:t>
      </w:r>
    </w:p>
    <w:p w:rsidR="004008CE" w:rsidRPr="00E91C6A" w:rsidRDefault="004008CE" w:rsidP="00E91C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1AD7" w:rsidRPr="00E91C6A" w:rsidRDefault="00C27283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ГОСТ Р 70770-2023 Гидроприводы объемные. Насосы. Правила приемки и методы испытаний&quot;&#10;(утв. приказом Росстандарта от 07.06.2023 N 367-ст)&#10;Применяется с 01.08.2023. Заменяет ГОСТ 14658-86&#10;Статус: Документ в силу не вступил  (действ. c 01.08.2023)" w:history="1">
        <w:r w:rsidR="00E91C6A" w:rsidRPr="00E057DC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E91C6A" w:rsidRPr="00E057DC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E91C6A" w:rsidRPr="00E057DC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 xml:space="preserve"> от 07.06.2023 N 70770-2023</w:t>
        </w:r>
      </w:hyperlink>
      <w:r w:rsidR="00C41AD7" w:rsidRPr="00E91C6A">
        <w:rPr>
          <w:rFonts w:ascii="Times New Roman" w:hAnsi="Times New Roman" w:cs="Times New Roman"/>
          <w:sz w:val="24"/>
          <w:szCs w:val="24"/>
        </w:rPr>
        <w:t xml:space="preserve"> </w:t>
      </w:r>
      <w:r w:rsidR="00E91C6A">
        <w:rPr>
          <w:rFonts w:ascii="Times New Roman" w:hAnsi="Times New Roman" w:cs="Times New Roman"/>
          <w:sz w:val="24"/>
          <w:szCs w:val="24"/>
        </w:rPr>
        <w:t>«</w:t>
      </w:r>
      <w:r w:rsidR="00C41AD7" w:rsidRPr="00E91C6A">
        <w:rPr>
          <w:rFonts w:ascii="Times New Roman" w:hAnsi="Times New Roman" w:cs="Times New Roman"/>
          <w:sz w:val="24"/>
          <w:szCs w:val="24"/>
        </w:rPr>
        <w:t>Гидроприводы объемные. Насосы. Правила приемки и</w:t>
      </w:r>
      <w:r w:rsidR="00E91C6A">
        <w:rPr>
          <w:rFonts w:ascii="Times New Roman" w:hAnsi="Times New Roman" w:cs="Times New Roman"/>
          <w:sz w:val="24"/>
          <w:szCs w:val="24"/>
        </w:rPr>
        <w:t xml:space="preserve"> </w:t>
      </w:r>
      <w:r w:rsidR="00C41AD7" w:rsidRPr="00E91C6A">
        <w:rPr>
          <w:rFonts w:ascii="Times New Roman" w:hAnsi="Times New Roman" w:cs="Times New Roman"/>
          <w:sz w:val="24"/>
          <w:szCs w:val="24"/>
        </w:rPr>
        <w:t>методы испытаний</w:t>
      </w:r>
      <w:r w:rsidR="00E91C6A">
        <w:rPr>
          <w:rFonts w:ascii="Times New Roman" w:hAnsi="Times New Roman" w:cs="Times New Roman"/>
          <w:sz w:val="24"/>
          <w:szCs w:val="24"/>
        </w:rPr>
        <w:t>».</w:t>
      </w: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A">
        <w:rPr>
          <w:rFonts w:ascii="Times New Roman" w:hAnsi="Times New Roman" w:cs="Times New Roman"/>
          <w:sz w:val="24"/>
          <w:szCs w:val="24"/>
        </w:rPr>
        <w:t xml:space="preserve">Поправка </w:t>
      </w:r>
      <w:r w:rsidR="00E91C6A" w:rsidRPr="00E91C6A">
        <w:rPr>
          <w:rFonts w:ascii="Times New Roman" w:hAnsi="Times New Roman" w:cs="Times New Roman"/>
          <w:sz w:val="24"/>
          <w:szCs w:val="24"/>
        </w:rPr>
        <w:t>от 06.06.2023</w:t>
      </w:r>
      <w:r w:rsidR="00E91C6A">
        <w:rPr>
          <w:rFonts w:ascii="Times New Roman" w:hAnsi="Times New Roman" w:cs="Times New Roman"/>
          <w:sz w:val="24"/>
          <w:szCs w:val="24"/>
        </w:rPr>
        <w:t xml:space="preserve"> </w:t>
      </w:r>
      <w:r w:rsidRPr="00E91C6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tooltip="&quot;ГОСТ Р 59834-2021 Промысловые трубопроводы. Трубы гибкие полимерные армированные и ...&quot;&#10;(утв. приказом Росстандарта от 29.10.2021 N 1406-ст)&#10;Применяется с 01.03.2022&#10;Статус: Действующая редакция документа (действ. c 21.06.2023)" w:history="1">
        <w:r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 xml:space="preserve"> 59834-2021</w:t>
        </w:r>
      </w:hyperlink>
      <w:r w:rsidRPr="00E91C6A">
        <w:rPr>
          <w:rFonts w:ascii="Times New Roman" w:hAnsi="Times New Roman" w:cs="Times New Roman"/>
          <w:sz w:val="24"/>
          <w:szCs w:val="24"/>
        </w:rPr>
        <w:t xml:space="preserve"> </w:t>
      </w:r>
      <w:r w:rsidR="00E91C6A">
        <w:rPr>
          <w:rFonts w:ascii="Times New Roman" w:hAnsi="Times New Roman" w:cs="Times New Roman"/>
          <w:sz w:val="24"/>
          <w:szCs w:val="24"/>
        </w:rPr>
        <w:t>«</w:t>
      </w:r>
      <w:r w:rsidRPr="00E91C6A">
        <w:rPr>
          <w:rFonts w:ascii="Times New Roman" w:hAnsi="Times New Roman" w:cs="Times New Roman"/>
          <w:sz w:val="24"/>
          <w:szCs w:val="24"/>
        </w:rPr>
        <w:t>Промысловые трубопроводы. Трубы гибкие</w:t>
      </w:r>
      <w:r w:rsidR="00E91C6A">
        <w:rPr>
          <w:rFonts w:ascii="Times New Roman" w:hAnsi="Times New Roman" w:cs="Times New Roman"/>
          <w:sz w:val="24"/>
          <w:szCs w:val="24"/>
        </w:rPr>
        <w:t xml:space="preserve"> </w:t>
      </w:r>
      <w:r w:rsidRPr="00E91C6A">
        <w:rPr>
          <w:rFonts w:ascii="Times New Roman" w:hAnsi="Times New Roman" w:cs="Times New Roman"/>
          <w:sz w:val="24"/>
          <w:szCs w:val="24"/>
        </w:rPr>
        <w:t>полимерные армированные и соединительные детали к ним. Общие</w:t>
      </w:r>
      <w:r w:rsidR="00E91C6A">
        <w:rPr>
          <w:rFonts w:ascii="Times New Roman" w:hAnsi="Times New Roman" w:cs="Times New Roman"/>
          <w:sz w:val="24"/>
          <w:szCs w:val="24"/>
        </w:rPr>
        <w:t xml:space="preserve"> </w:t>
      </w:r>
      <w:r w:rsidRPr="00E91C6A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E91C6A">
        <w:rPr>
          <w:rFonts w:ascii="Times New Roman" w:hAnsi="Times New Roman" w:cs="Times New Roman"/>
          <w:sz w:val="24"/>
          <w:szCs w:val="24"/>
        </w:rPr>
        <w:t>».</w:t>
      </w: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D7" w:rsidRPr="00E91C6A" w:rsidRDefault="00C27283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&quot;ГОСТ Р 70790-2023 Нефтяная и газовая промышленность. Буровое и технологическое оборудование ...&quot;&#10;(утв. приказом Росстандарта от 14.06.2023 N 397-ст)&#10;Применяется с 01.07.2023&#10;Статус: Действующий документ (действ. c 01.07.2023)" w:history="1">
        <w:r w:rsidR="005E6809"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="005E6809"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="005E6809"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 xml:space="preserve"> от 14.06.2023 N 70790-2023</w:t>
        </w:r>
      </w:hyperlink>
      <w:r w:rsidR="005E6809">
        <w:rPr>
          <w:rFonts w:ascii="Times New Roman" w:hAnsi="Times New Roman" w:cs="Times New Roman"/>
          <w:sz w:val="24"/>
          <w:szCs w:val="24"/>
        </w:rPr>
        <w:t xml:space="preserve"> «</w:t>
      </w:r>
      <w:r w:rsidR="00C41AD7" w:rsidRPr="00E91C6A">
        <w:rPr>
          <w:rFonts w:ascii="Times New Roman" w:hAnsi="Times New Roman" w:cs="Times New Roman"/>
          <w:sz w:val="24"/>
          <w:szCs w:val="24"/>
        </w:rPr>
        <w:t>Нефтяная и газовая промышленность. Буровое и</w:t>
      </w: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A">
        <w:rPr>
          <w:rFonts w:ascii="Times New Roman" w:hAnsi="Times New Roman" w:cs="Times New Roman"/>
          <w:sz w:val="24"/>
          <w:szCs w:val="24"/>
        </w:rPr>
        <w:t>технологическое оборудование для строительства морских скважин.</w:t>
      </w:r>
      <w:r w:rsidR="005E6809">
        <w:rPr>
          <w:rFonts w:ascii="Times New Roman" w:hAnsi="Times New Roman" w:cs="Times New Roman"/>
          <w:sz w:val="24"/>
          <w:szCs w:val="24"/>
        </w:rPr>
        <w:t xml:space="preserve"> </w:t>
      </w:r>
      <w:r w:rsidRPr="00E91C6A">
        <w:rPr>
          <w:rFonts w:ascii="Times New Roman" w:hAnsi="Times New Roman" w:cs="Times New Roman"/>
          <w:sz w:val="24"/>
          <w:szCs w:val="24"/>
        </w:rPr>
        <w:t>Основные требования</w:t>
      </w:r>
      <w:r w:rsidR="005E6809">
        <w:rPr>
          <w:rFonts w:ascii="Times New Roman" w:hAnsi="Times New Roman" w:cs="Times New Roman"/>
          <w:sz w:val="24"/>
          <w:szCs w:val="24"/>
        </w:rPr>
        <w:t>».</w:t>
      </w: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D7" w:rsidRPr="00E91C6A" w:rsidRDefault="00C27283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&quot;ГОСТ Р 70796-2023 Арматура трубопроводная. Электроприводы. Термины и определения&quot;&#10;(утв. приказом Росстандарта от 22.06.2023 N 433-ст)&#10;Применяется с 01.01.2024&#10;Статус: Документ в силу не вступил  (действ. c 01.01.2024)" w:history="1">
        <w:r w:rsidR="005E6809" w:rsidRPr="00E057DC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5E6809" w:rsidRPr="00E057DC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5E6809" w:rsidRPr="00E057DC">
          <w:rPr>
            <w:rStyle w:val="a6"/>
            <w:rFonts w:ascii="Times New Roman" w:hAnsi="Times New Roman" w:cs="Times New Roman"/>
            <w:color w:val="E48B00"/>
            <w:sz w:val="24"/>
            <w:szCs w:val="24"/>
          </w:rPr>
          <w:t xml:space="preserve"> от 22.06.2023 N 70796-2023</w:t>
        </w:r>
      </w:hyperlink>
      <w:r w:rsidR="00C41AD7" w:rsidRPr="00E91C6A">
        <w:rPr>
          <w:rFonts w:ascii="Times New Roman" w:hAnsi="Times New Roman" w:cs="Times New Roman"/>
          <w:sz w:val="24"/>
          <w:szCs w:val="24"/>
        </w:rPr>
        <w:t xml:space="preserve"> </w:t>
      </w:r>
      <w:r w:rsidR="005E6809">
        <w:rPr>
          <w:rFonts w:ascii="Times New Roman" w:hAnsi="Times New Roman" w:cs="Times New Roman"/>
          <w:sz w:val="24"/>
          <w:szCs w:val="24"/>
        </w:rPr>
        <w:t>«</w:t>
      </w:r>
      <w:r w:rsidR="00C41AD7" w:rsidRPr="00E91C6A">
        <w:rPr>
          <w:rFonts w:ascii="Times New Roman" w:hAnsi="Times New Roman" w:cs="Times New Roman"/>
          <w:sz w:val="24"/>
          <w:szCs w:val="24"/>
        </w:rPr>
        <w:t>Арматура трубопроводная. Электроприводы. Термины и</w:t>
      </w:r>
      <w:r w:rsidR="005E6809">
        <w:rPr>
          <w:rFonts w:ascii="Times New Roman" w:hAnsi="Times New Roman" w:cs="Times New Roman"/>
          <w:sz w:val="24"/>
          <w:szCs w:val="24"/>
        </w:rPr>
        <w:t xml:space="preserve"> о</w:t>
      </w:r>
      <w:r w:rsidR="00C41AD7" w:rsidRPr="00E91C6A">
        <w:rPr>
          <w:rFonts w:ascii="Times New Roman" w:hAnsi="Times New Roman" w:cs="Times New Roman"/>
          <w:sz w:val="24"/>
          <w:szCs w:val="24"/>
        </w:rPr>
        <w:t>пределения</w:t>
      </w:r>
      <w:r w:rsidR="005E6809">
        <w:rPr>
          <w:rFonts w:ascii="Times New Roman" w:hAnsi="Times New Roman" w:cs="Times New Roman"/>
          <w:sz w:val="24"/>
          <w:szCs w:val="24"/>
        </w:rPr>
        <w:t>».</w:t>
      </w: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A">
        <w:rPr>
          <w:rFonts w:ascii="Times New Roman" w:hAnsi="Times New Roman" w:cs="Times New Roman"/>
          <w:sz w:val="24"/>
          <w:szCs w:val="24"/>
        </w:rPr>
        <w:t xml:space="preserve">Руководство по безопасности </w:t>
      </w:r>
      <w:hyperlink r:id="rId12" w:tooltip="&quot;РБ-2023 Руководство по безопасности &quot;Рекомендации по мониторингу технического состояния ...&quot;&#10;(утв. приказом Ростехнадзора от 06.06.2023 N 214)&#10;Руководство по безопасности от 06.06.2023 N ...&#10;Статус: Действующий документ (действ. c 17.02.2023)" w:history="1">
        <w:r w:rsidR="005E6809"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>от 06.06.2023 N 2023</w:t>
        </w:r>
      </w:hyperlink>
      <w:r w:rsidR="005E68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&quot;РБ-2023 Руководство по безопасности &quot;Рекомендации по мониторингу технического состояния ...&quot;&#10;(утв. приказом Ростехнадзора от 06.06.2023 N 214)&#10;Руководство по безопасности от 06.06.2023 N ...&#10;Статус: Действующий документ (действ. c 17.02.2023)" w:history="1">
        <w:r w:rsidR="005E6809" w:rsidRPr="00E057DC">
          <w:rPr>
            <w:rStyle w:val="a6"/>
            <w:rFonts w:ascii="Times New Roman" w:hAnsi="Times New Roman" w:cs="Times New Roman"/>
            <w:color w:val="0000AA"/>
            <w:sz w:val="24"/>
            <w:szCs w:val="24"/>
          </w:rPr>
          <w:t>РБ-2023</w:t>
        </w:r>
      </w:hyperlink>
      <w:r w:rsidR="005E6809">
        <w:rPr>
          <w:rFonts w:ascii="Times New Roman" w:hAnsi="Times New Roman" w:cs="Times New Roman"/>
          <w:sz w:val="24"/>
          <w:szCs w:val="24"/>
        </w:rPr>
        <w:t xml:space="preserve"> «</w:t>
      </w:r>
      <w:r w:rsidRPr="00E91C6A">
        <w:rPr>
          <w:rFonts w:ascii="Times New Roman" w:hAnsi="Times New Roman" w:cs="Times New Roman"/>
          <w:sz w:val="24"/>
          <w:szCs w:val="24"/>
        </w:rPr>
        <w:t>Рекомендации по мониторингу</w:t>
      </w:r>
      <w:r w:rsidR="005E6809">
        <w:rPr>
          <w:rFonts w:ascii="Times New Roman" w:hAnsi="Times New Roman" w:cs="Times New Roman"/>
          <w:sz w:val="24"/>
          <w:szCs w:val="24"/>
        </w:rPr>
        <w:t xml:space="preserve"> </w:t>
      </w:r>
      <w:r w:rsidRPr="00E91C6A">
        <w:rPr>
          <w:rFonts w:ascii="Times New Roman" w:hAnsi="Times New Roman" w:cs="Times New Roman"/>
          <w:sz w:val="24"/>
          <w:szCs w:val="24"/>
        </w:rPr>
        <w:t>технического состояния талевых канатов буровых и подъемных</w:t>
      </w:r>
      <w:r w:rsidR="005E6809">
        <w:rPr>
          <w:rFonts w:ascii="Times New Roman" w:hAnsi="Times New Roman" w:cs="Times New Roman"/>
          <w:sz w:val="24"/>
          <w:szCs w:val="24"/>
        </w:rPr>
        <w:t xml:space="preserve"> </w:t>
      </w:r>
      <w:r w:rsidRPr="00E91C6A">
        <w:rPr>
          <w:rFonts w:ascii="Times New Roman" w:hAnsi="Times New Roman" w:cs="Times New Roman"/>
          <w:sz w:val="24"/>
          <w:szCs w:val="24"/>
        </w:rPr>
        <w:t>установок, применяемых в нефтяной и газовой промышленности,</w:t>
      </w:r>
      <w:r w:rsidR="005E6809">
        <w:rPr>
          <w:rFonts w:ascii="Times New Roman" w:hAnsi="Times New Roman" w:cs="Times New Roman"/>
          <w:sz w:val="24"/>
          <w:szCs w:val="24"/>
        </w:rPr>
        <w:t xml:space="preserve"> </w:t>
      </w:r>
      <w:r w:rsidRPr="00E91C6A">
        <w:rPr>
          <w:rFonts w:ascii="Times New Roman" w:hAnsi="Times New Roman" w:cs="Times New Roman"/>
          <w:sz w:val="24"/>
          <w:szCs w:val="24"/>
        </w:rPr>
        <w:t>инструм</w:t>
      </w:r>
      <w:r w:rsidR="005E6809">
        <w:rPr>
          <w:rFonts w:ascii="Times New Roman" w:hAnsi="Times New Roman" w:cs="Times New Roman"/>
          <w:sz w:val="24"/>
          <w:szCs w:val="24"/>
        </w:rPr>
        <w:t>ентальными средствами измерений».</w:t>
      </w:r>
    </w:p>
    <w:p w:rsidR="005E6809" w:rsidRDefault="005E6809" w:rsidP="005E68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E6809" w:rsidRDefault="00A536A2" w:rsidP="005E68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E680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</w:t>
      </w:r>
      <w:r w:rsidR="005E680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A536A2" w:rsidRPr="005E6809" w:rsidRDefault="005E6809" w:rsidP="005E6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Включено</w:t>
      </w:r>
      <w:r w:rsidR="0088046D" w:rsidRPr="005E680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8735B7" w:rsidRPr="005E680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документов.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</w:t>
      </w:r>
    </w:p>
    <w:p w:rsidR="008735B7" w:rsidRPr="00E32865" w:rsidRDefault="00C27283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>
        <w:pict>
          <v:shape id="_x0000_i1028" type="#_x0000_t75" style="width:14.4pt;height:14.4pt;visibility:visible;mso-wrap-style:square">
            <v:imagedata r:id="rId14" o:title="" chromakey="white"/>
          </v:shape>
        </w:pict>
      </w:r>
      <w:r w:rsidR="005E6809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Росстандарта </w:t>
      </w:r>
      <w:hyperlink r:id="rId15" w:tooltip="&quot;О наличии опечатки в ГОСТ 11851-85&quot;&#10;Письмо Росстандарта от 26.06.2023 N 1801-ОГ/03&#10;Статус: Документ без действия" w:history="1">
        <w:r w:rsidR="005E6809" w:rsidRPr="00E32865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от 26.06.2023 N 1801-ОГ/03</w:t>
        </w:r>
      </w:hyperlink>
      <w:r w:rsidR="005E6809" w:rsidRPr="00E328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8735B7" w:rsidRPr="00E328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наличии опечатки в </w:t>
      </w:r>
      <w:hyperlink r:id="rId16" w:tooltip="&quot;ГОСТ 11851-85 Нефть. Метод определения парафина (с Изменениями N 1, 2)&quot;&#10;(утв. постановлением Госстандарта СССР от 21.05.1985 N 1427)&#10;Статус: Действующая редакция документа (действ. c 01.01.1991 по 01.01.1991)" w:history="1">
        <w:r w:rsidR="008735B7" w:rsidRPr="00E32865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ГОСТ 11851-85</w:t>
        </w:r>
      </w:hyperlink>
      <w:r w:rsidR="005E6809" w:rsidRPr="00E32865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8735B7" w:rsidRPr="00E91C6A" w:rsidRDefault="008735B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35B7" w:rsidRPr="00E91C6A" w:rsidRDefault="008735B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1C6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E126A7" wp14:editId="7694AC42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E6809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Решение Коллегии ЕЭК </w:t>
      </w:r>
      <w:hyperlink r:id="rId18" w:tooltip="&quot;О внесении изменения в перечень международных и региональных (межгосударственных) ...&quot;&#10;Решение Коллегии ЕЭК от 27.06.2023 N 87&#10;Статус: Документ в силу не вступил  (действ. c 26.12.2023)" w:history="1">
        <w:proofErr w:type="spellStart"/>
        <w:r w:rsidR="005E6809" w:rsidRPr="00E057DC">
          <w:rPr>
            <w:rStyle w:val="a6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от</w:t>
        </w:r>
        <w:proofErr w:type="spellEnd"/>
        <w:r w:rsidR="005E6809" w:rsidRPr="00E057DC">
          <w:rPr>
            <w:rStyle w:val="a6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27.06.2023 N 87</w:t>
        </w:r>
      </w:hyperlink>
      <w:r w:rsidR="005E68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О внесении изменения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газа горючего природного, подготовленного к транспортированию и (или</w:t>
      </w:r>
      <w:proofErr w:type="gramEnd"/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использованию" </w:t>
      </w:r>
      <w:r w:rsidRPr="00E32865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hyperlink r:id="rId19" w:tooltip="&quot;ТР ЕАЭС 046/2018 Технический регламент Евразийского экономического союза &quot;О безопасности газа ...&quot;&#10;(утв. решением Совета ЕЭК от 14.09.2018 N 74)&#10;Технический регламент Евразийского ...&#10;Статус: Действующий документ (действ. c 01.01.2022)" w:history="1">
        <w:proofErr w:type="gramStart"/>
        <w:r w:rsidRPr="00E32865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E32865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ЕАЭС 046/2018</w:t>
        </w:r>
      </w:hyperlink>
      <w:r w:rsidRPr="00E32865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осуществления оценки соответствия объектов технического регулирования</w:t>
      </w:r>
      <w:r w:rsidR="005E680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8735B7" w:rsidRPr="00E91C6A" w:rsidRDefault="008735B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</w:p>
    <w:p w:rsidR="008735B7" w:rsidRPr="00E91C6A" w:rsidRDefault="008735B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1C6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A146C7" wp14:editId="0625223A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09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5E6809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5E6809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1" w:tooltip="&quot;Об утверждении Руководства по безопасности &quot;Рекомендации по мониторингу технического состояния ...&quot;&#10;Приказ Ростехнадзора от 06.06.2023 N 214&#10;Статус: Действующий документ (действ. c 06.06.2023)" w:history="1">
        <w:r w:rsidR="005E6809" w:rsidRPr="00E32865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>от</w:t>
        </w:r>
        <w:r w:rsidR="005E6809" w:rsidRPr="00E057DC">
          <w:rPr>
            <w:rStyle w:val="a6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06.06.2023 N 214</w:t>
        </w:r>
      </w:hyperlink>
      <w:r w:rsidR="005E68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Руководства по безопасности "Рекомендации по мониторингу технического состояния талевых канатов буровых и подъемных установок, применяемых в нефтяной и газовой промышленности, инструментальными средствами изм</w:t>
      </w:r>
      <w:bookmarkStart w:id="0" w:name="_GoBack"/>
      <w:bookmarkEnd w:id="0"/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ерений"</w:t>
      </w:r>
      <w:r w:rsidR="005E6809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8735B7" w:rsidRPr="00E91C6A" w:rsidRDefault="008735B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</w:p>
    <w:p w:rsidR="008735B7" w:rsidRPr="00E91C6A" w:rsidRDefault="005E6809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Проект постановления Правительства РФ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="008735B7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8735B7" w:rsidRPr="00E91C6A" w:rsidRDefault="008735B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35B7" w:rsidRPr="00E91C6A" w:rsidRDefault="005E6809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Проект постановления Правительства РФ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="008735B7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Порядка выдачи разрешений на прокладку подводных кабелей и трубопроводов на континентальном шельфе Российской Федерации, прокладки подводных кабелей и трубопроводов во внутренних </w:t>
      </w:r>
      <w:r w:rsidR="008735B7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морских водах и в территориальном море Российской Федерации, Порядка выдачи разрешений на проведение буровых работ для целей, не связанных </w:t>
      </w:r>
      <w:proofErr w:type="gramStart"/>
      <w:r w:rsidR="008735B7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proofErr w:type="gramEnd"/>
      <w:r w:rsidR="008735B7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региональным </w:t>
      </w:r>
      <w:proofErr w:type="gramStart"/>
      <w:r w:rsidR="008735B7"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геологическим изучением, геологическим изучением, разведкой и добычей минеральных ресурсов континентального шельфа Российской Федерации, проведения буровых работ во внутренних морских водах и в территориальном море Российской Федерации,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Федерации, и о признании утратившими силу некоторых актов Правительства Российской Федерации и их отдельных положений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  <w:proofErr w:type="gramEnd"/>
    </w:p>
    <w:p w:rsidR="005E6809" w:rsidRDefault="005E6809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501" w:rsidRPr="005E6809" w:rsidRDefault="0003600E" w:rsidP="005E6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E680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  <w:r w:rsidR="00013A13" w:rsidRPr="005E680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5B05DB" w:rsidRPr="00E91C6A" w:rsidRDefault="005B05DB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1C6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9ECE0E" wp14:editId="3C53D7C3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Какими нормативными документами можно руководствоваться при эксплуатации РВС?</w:t>
      </w: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1C6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892429" wp14:editId="633D2E4E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Должна ли в паспорте технологического трубопровода указываться категория технологического трубопровода?</w:t>
      </w: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1AD7" w:rsidRPr="00E91C6A" w:rsidRDefault="00C41AD7" w:rsidP="00E9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1C6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265874" wp14:editId="031C261F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1C6A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Требования к высоте продувочных свечей технологических блоков полной заводской готовности в нефтегазовой и нефтехимических отраслях</w:t>
      </w:r>
      <w:proofErr w:type="gramEnd"/>
    </w:p>
    <w:sectPr w:rsidR="00C41AD7" w:rsidRPr="00E91C6A" w:rsidSect="00E057DC"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DC" w:rsidRDefault="00E057DC" w:rsidP="00E057DC">
      <w:pPr>
        <w:spacing w:after="0" w:line="240" w:lineRule="auto"/>
      </w:pPr>
      <w:r>
        <w:separator/>
      </w:r>
    </w:p>
  </w:endnote>
  <w:endnote w:type="continuationSeparator" w:id="0">
    <w:p w:rsidR="00E057DC" w:rsidRDefault="00E057DC" w:rsidP="00E0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DC" w:rsidRDefault="00E057DC" w:rsidP="00E057DC">
      <w:pPr>
        <w:spacing w:after="0" w:line="240" w:lineRule="auto"/>
      </w:pPr>
      <w:r>
        <w:separator/>
      </w:r>
    </w:p>
  </w:footnote>
  <w:footnote w:type="continuationSeparator" w:id="0">
    <w:p w:rsidR="00E057DC" w:rsidRDefault="00E057DC" w:rsidP="00E0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DC" w:rsidRDefault="00E057DC">
    <w:pPr>
      <w:pStyle w:val="a7"/>
    </w:pPr>
    <w:r>
      <w:rPr>
        <w:noProof/>
        <w:lang w:eastAsia="ru-RU"/>
      </w:rPr>
      <w:drawing>
        <wp:inline distT="0" distB="0" distL="0" distR="0">
          <wp:extent cx="3552825" cy="66727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874" cy="66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50" type="#_x0000_t75" style="width:14.4pt;height:14.4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51" type="#_x0000_t75" style="width:14.4pt;height:14.4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osKjAWNlQCxN1nKGuXVAb1G0HY=" w:salt="9Cp5ou8X8NJkgAzoPW8cS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1563F1"/>
    <w:rsid w:val="00162BDB"/>
    <w:rsid w:val="002A6C4E"/>
    <w:rsid w:val="0032132D"/>
    <w:rsid w:val="00367E46"/>
    <w:rsid w:val="00396501"/>
    <w:rsid w:val="004008CE"/>
    <w:rsid w:val="00447577"/>
    <w:rsid w:val="005B05DB"/>
    <w:rsid w:val="005E6809"/>
    <w:rsid w:val="00701B3B"/>
    <w:rsid w:val="00727D16"/>
    <w:rsid w:val="007B2E18"/>
    <w:rsid w:val="007F234A"/>
    <w:rsid w:val="0080535A"/>
    <w:rsid w:val="008579F7"/>
    <w:rsid w:val="008735B7"/>
    <w:rsid w:val="0088046D"/>
    <w:rsid w:val="008A3613"/>
    <w:rsid w:val="008D0CCE"/>
    <w:rsid w:val="00A536A2"/>
    <w:rsid w:val="00AA2B00"/>
    <w:rsid w:val="00C27283"/>
    <w:rsid w:val="00C27B34"/>
    <w:rsid w:val="00C41AD7"/>
    <w:rsid w:val="00E057DC"/>
    <w:rsid w:val="00E32865"/>
    <w:rsid w:val="00E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7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7DC"/>
  </w:style>
  <w:style w:type="paragraph" w:styleId="a9">
    <w:name w:val="footer"/>
    <w:basedOn w:val="a"/>
    <w:link w:val="aa"/>
    <w:uiPriority w:val="99"/>
    <w:unhideWhenUsed/>
    <w:rsid w:val="00E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7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7DC"/>
  </w:style>
  <w:style w:type="paragraph" w:styleId="a9">
    <w:name w:val="footer"/>
    <w:basedOn w:val="a"/>
    <w:link w:val="aa"/>
    <w:uiPriority w:val="99"/>
    <w:unhideWhenUsed/>
    <w:rsid w:val="00E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825524" TargetMode="External"/><Relationship Id="rId13" Type="http://schemas.openxmlformats.org/officeDocument/2006/relationships/hyperlink" Target="kodeks://link/d?nd=1302011151" TargetMode="External"/><Relationship Id="rId18" Type="http://schemas.openxmlformats.org/officeDocument/2006/relationships/hyperlink" Target="kodeks://link/d?nd=13019935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1302011150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302011151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kodeks://link/d?nd=1200024284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196905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1301973869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1301918453" TargetMode="External"/><Relationship Id="rId19" Type="http://schemas.openxmlformats.org/officeDocument/2006/relationships/hyperlink" Target="kodeks://link/d?nd=55151626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82118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5676</Characters>
  <Application>Microsoft Office Word</Application>
  <DocSecurity>8</DocSecurity>
  <Lines>138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8</cp:revision>
  <dcterms:created xsi:type="dcterms:W3CDTF">2023-07-27T09:41:00Z</dcterms:created>
  <dcterms:modified xsi:type="dcterms:W3CDTF">2023-07-31T11:51:00Z</dcterms:modified>
</cp:coreProperties>
</file>